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9D" w:rsidRPr="00C57B9D" w:rsidRDefault="00C57B9D" w:rsidP="00C57B9D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REPUBLIKA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SRBIJA</w:t>
      </w:r>
    </w:p>
    <w:p w:rsidR="00C57B9D" w:rsidRPr="00C57B9D" w:rsidRDefault="00C57B9D" w:rsidP="00C57B9D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NARODNA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SKUPŠTINA</w:t>
      </w:r>
    </w:p>
    <w:p w:rsidR="00C57B9D" w:rsidRPr="00C57B9D" w:rsidRDefault="00C57B9D" w:rsidP="00C57B9D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Odbor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za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kulturu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i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informisanje</w:t>
      </w:r>
    </w:p>
    <w:p w:rsidR="00C57B9D" w:rsidRPr="00C57B9D" w:rsidRDefault="00C57B9D" w:rsidP="00C57B9D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Broj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: 06-2/544-15</w:t>
      </w:r>
      <w:bookmarkStart w:id="0" w:name="_GoBack"/>
      <w:bookmarkEnd w:id="0"/>
    </w:p>
    <w:p w:rsidR="00C57B9D" w:rsidRPr="00C57B9D" w:rsidRDefault="00C57B9D" w:rsidP="00C57B9D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29.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decembar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2015.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godine</w:t>
      </w:r>
    </w:p>
    <w:p w:rsidR="00C57B9D" w:rsidRPr="00C57B9D" w:rsidRDefault="00C57B9D" w:rsidP="00C57B9D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B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e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o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g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r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a</w:t>
      </w:r>
      <w:r w:rsidRPr="00C57B9D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d</w:t>
      </w:r>
    </w:p>
    <w:p w:rsidR="00C57B9D" w:rsidRPr="003772E2" w:rsidRDefault="00C57B9D" w:rsidP="00C57B9D">
      <w:pPr>
        <w:pStyle w:val="NoSpacing"/>
        <w:jc w:val="both"/>
      </w:pP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57B9D" w:rsidRPr="003772E2" w:rsidRDefault="00C57B9D" w:rsidP="00C57B9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57B9D" w:rsidRPr="003772E2" w:rsidRDefault="00C57B9D" w:rsidP="00C57B9D">
      <w:pPr>
        <w:tabs>
          <w:tab w:val="left" w:pos="1440"/>
        </w:tabs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Z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A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K</w:t>
      </w:r>
    </w:p>
    <w:p w:rsidR="00C57B9D" w:rsidRPr="003772E2" w:rsidRDefault="00C57B9D" w:rsidP="00C57B9D">
      <w:pPr>
        <w:tabs>
          <w:tab w:val="left" w:pos="1440"/>
        </w:tabs>
        <w:ind w:right="-8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3772E2">
        <w:rPr>
          <w:rFonts w:ascii="Times New Roman" w:eastAsia="Times New Roman" w:hAnsi="Times New Roman"/>
          <w:sz w:val="24"/>
          <w:szCs w:val="24"/>
        </w:rPr>
        <w:t>37.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SEDNICE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3772E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KULTURU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INFORMISANjE</w:t>
      </w:r>
    </w:p>
    <w:p w:rsidR="00C57B9D" w:rsidRPr="003772E2" w:rsidRDefault="00C57B9D" w:rsidP="00C57B9D">
      <w:pPr>
        <w:tabs>
          <w:tab w:val="left" w:pos="1440"/>
        </w:tabs>
        <w:ind w:right="-8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NARODNE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SKUPŠTINE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REPUBLIKE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SRBIJE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>,</w:t>
      </w:r>
    </w:p>
    <w:p w:rsidR="00C57B9D" w:rsidRPr="003772E2" w:rsidRDefault="00C57B9D" w:rsidP="00C57B9D">
      <w:pPr>
        <w:tabs>
          <w:tab w:val="left" w:pos="0"/>
        </w:tabs>
        <w:jc w:val="center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ODRŽANE</w:t>
      </w:r>
      <w:r w:rsidRPr="003772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772E2">
        <w:rPr>
          <w:rFonts w:ascii="Times New Roman" w:eastAsia="Times New Roman" w:hAnsi="Times New Roman"/>
          <w:sz w:val="24"/>
          <w:szCs w:val="24"/>
        </w:rPr>
        <w:t xml:space="preserve">16. </w:t>
      </w:r>
      <w:r>
        <w:rPr>
          <w:rFonts w:ascii="Times New Roman" w:eastAsia="Times New Roman" w:hAnsi="Times New Roman"/>
          <w:sz w:val="24"/>
          <w:szCs w:val="24"/>
        </w:rPr>
        <w:t>DECEMBRA</w:t>
      </w:r>
      <w:r w:rsidRPr="003772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72E2">
        <w:rPr>
          <w:rFonts w:ascii="Times New Roman" w:eastAsia="Times New Roman" w:hAnsi="Times New Roman"/>
          <w:sz w:val="24"/>
          <w:szCs w:val="24"/>
          <w:lang w:val="sr-Cyrl-CS"/>
        </w:rPr>
        <w:t xml:space="preserve">2015.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C57B9D" w:rsidRPr="003772E2" w:rsidRDefault="00C57B9D" w:rsidP="00C57B9D">
      <w:pPr>
        <w:jc w:val="both"/>
        <w:rPr>
          <w:szCs w:val="24"/>
        </w:rPr>
      </w:pPr>
    </w:p>
    <w:p w:rsidR="00C57B9D" w:rsidRPr="003772E2" w:rsidRDefault="00C57B9D" w:rsidP="00C57B9D">
      <w:pPr>
        <w:jc w:val="both"/>
        <w:rPr>
          <w:szCs w:val="24"/>
        </w:rPr>
      </w:pP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3772E2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ru-RU"/>
        </w:rPr>
        <w:t>Sednica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počela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72E2">
        <w:rPr>
          <w:rFonts w:ascii="Times New Roman" w:hAnsi="Times New Roman"/>
          <w:sz w:val="24"/>
          <w:szCs w:val="24"/>
        </w:rPr>
        <w:t xml:space="preserve">11,35 </w:t>
      </w:r>
      <w:r>
        <w:rPr>
          <w:rFonts w:ascii="Times New Roman" w:hAnsi="Times New Roman"/>
          <w:sz w:val="24"/>
          <w:szCs w:val="24"/>
          <w:lang w:val="ru-RU"/>
        </w:rPr>
        <w:t>časova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3772E2">
        <w:rPr>
          <w:rFonts w:ascii="Times New Roman" w:hAnsi="Times New Roman"/>
          <w:sz w:val="24"/>
          <w:szCs w:val="24"/>
          <w:lang w:val="ru-RU"/>
        </w:rPr>
        <w:tab/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3772E2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Sednicom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predsedava</w:t>
      </w:r>
      <w:r>
        <w:rPr>
          <w:rFonts w:ascii="Times New Roman" w:hAnsi="Times New Roman"/>
          <w:sz w:val="24"/>
          <w:szCs w:val="24"/>
        </w:rPr>
        <w:t>la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Marjanović</w:t>
      </w:r>
      <w:r w:rsidRPr="003772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predsednica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772E2">
        <w:rPr>
          <w:rFonts w:ascii="Times New Roman" w:hAnsi="Times New Roman"/>
          <w:sz w:val="24"/>
          <w:szCs w:val="24"/>
          <w:lang w:val="sr-Cyrl-CS"/>
        </w:rPr>
        <w:t>.</w:t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3772E2">
        <w:rPr>
          <w:rFonts w:ascii="Times New Roman" w:hAnsi="Times New Roman"/>
          <w:sz w:val="24"/>
          <w:szCs w:val="24"/>
          <w:lang w:val="sr-Cyrl-CS"/>
        </w:rPr>
        <w:tab/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3772E2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Pr="003772E2">
        <w:rPr>
          <w:rFonts w:ascii="Times New Roman" w:hAnsi="Times New Roman"/>
          <w:sz w:val="24"/>
          <w:szCs w:val="24"/>
          <w:lang w:val="sr-Cyrl-CS"/>
        </w:rPr>
        <w:t>: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Cvetanović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Mirjana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Andrić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Tatomir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Milosavljević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Dragojević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772E2">
        <w:rPr>
          <w:rFonts w:ascii="Times New Roman" w:hAnsi="Times New Roman"/>
          <w:sz w:val="24"/>
          <w:szCs w:val="24"/>
          <w:lang w:val="sr-Cyrl-CS"/>
        </w:rPr>
        <w:t>.</w:t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Milovan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Drecun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Saša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Maksimović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772E2">
        <w:rPr>
          <w:rFonts w:ascii="Times New Roman" w:hAnsi="Times New Roman"/>
          <w:sz w:val="24"/>
          <w:szCs w:val="24"/>
          <w:lang w:val="sr-Cyrl-CS"/>
        </w:rPr>
        <w:t>.</w:t>
      </w: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772E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Jugović</w:t>
      </w:r>
      <w:r w:rsidRPr="003772E2">
        <w:rPr>
          <w:rFonts w:ascii="Times New Roman" w:hAnsi="Times New Roman"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Pored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Pr="003772E2">
        <w:rPr>
          <w:rFonts w:ascii="Times New Roman" w:hAnsi="Times New Roman"/>
          <w:sz w:val="24"/>
          <w:szCs w:val="24"/>
        </w:rPr>
        <w:t>: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Šutanovac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3772E2">
        <w:rPr>
          <w:rFonts w:ascii="Times New Roman" w:hAnsi="Times New Roman"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početku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772E2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sr-Cyrl-RS"/>
        </w:rPr>
        <w:t>dbora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neko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primedbu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ili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glasio</w:t>
      </w:r>
      <w:r w:rsidRPr="003772E2">
        <w:rPr>
          <w:rFonts w:ascii="Times New Roman" w:hAnsi="Times New Roman"/>
          <w:bCs/>
          <w:sz w:val="24"/>
          <w:szCs w:val="24"/>
        </w:rPr>
        <w:t>:</w:t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prigovora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ostvarivanje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proces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odlučivanja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listi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C57B9D" w:rsidRPr="003772E2" w:rsidRDefault="00C57B9D" w:rsidP="00C57B9D">
      <w:pPr>
        <w:pStyle w:val="NoSpacing"/>
        <w:ind w:left="108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pStyle w:val="ListParagraph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pStyle w:val="NoSpacing"/>
        <w:ind w:left="108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Dušica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Stojković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772E2">
        <w:rPr>
          <w:rFonts w:ascii="Times New Roman" w:hAnsi="Times New Roman"/>
          <w:bCs/>
          <w:sz w:val="24"/>
          <w:szCs w:val="24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rasprava</w:t>
      </w:r>
      <w:r w:rsidRPr="003772E2">
        <w:rPr>
          <w:rFonts w:ascii="Times New Roman" w:hAnsi="Times New Roman"/>
          <w:bCs/>
          <w:sz w:val="24"/>
          <w:szCs w:val="24"/>
        </w:rPr>
        <w:t xml:space="preserve"> 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772E2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prigovora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ostvarivanje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proces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odlučivanja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listi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medije</w:t>
      </w:r>
      <w:r w:rsidRPr="003772E2">
        <w:rPr>
          <w:rFonts w:ascii="Times New Roman" w:hAnsi="Times New Roman"/>
          <w:bCs/>
          <w:sz w:val="24"/>
          <w:szCs w:val="24"/>
        </w:rPr>
        <w:t>”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odloži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obrazloženje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usled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nejasnoća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bCs/>
          <w:sz w:val="24"/>
          <w:szCs w:val="24"/>
          <w:lang w:val="sr-Cyrl-RS"/>
        </w:rPr>
        <w:t>st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4,5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došlo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različitog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procedure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Istakla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poslanicom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Sanjom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Nikolić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ustavna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zakonodavstvo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uputila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zahtev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bCs/>
          <w:sz w:val="24"/>
          <w:szCs w:val="24"/>
          <w:lang w:val="sr-Cyrl-RS"/>
        </w:rPr>
        <w:t>st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4,5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osnovu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107. </w:t>
      </w:r>
      <w:r>
        <w:rPr>
          <w:rFonts w:ascii="Times New Roman" w:hAnsi="Times New Roman"/>
          <w:bCs/>
          <w:sz w:val="24"/>
          <w:szCs w:val="24"/>
          <w:lang w:val="sr-Cyrl-RS"/>
        </w:rPr>
        <w:t>stava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bCs/>
          <w:sz w:val="24"/>
          <w:szCs w:val="24"/>
          <w:lang w:val="sr-Cyrl-RS"/>
        </w:rPr>
        <w:t>Ustava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40.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194. </w:t>
      </w:r>
      <w:r>
        <w:rPr>
          <w:rFonts w:ascii="Times New Roman" w:hAnsi="Times New Roman"/>
          <w:bCs/>
          <w:sz w:val="24"/>
          <w:szCs w:val="24"/>
          <w:lang w:val="sr-Cyrl-RS"/>
        </w:rPr>
        <w:t>Poslovnika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Naglasila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odbija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izjašljavanje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prigovorima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aktuelne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već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nepravilnosti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odnosile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zajedničkog</w:t>
      </w:r>
      <w:r w:rsidRPr="003772E2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sastanku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jedinstvenog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bCs/>
          <w:sz w:val="24"/>
          <w:szCs w:val="24"/>
          <w:lang w:val="sr-Cyrl-RS"/>
        </w:rPr>
        <w:t>razrešiti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dobijanjem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bCs/>
          <w:sz w:val="24"/>
          <w:szCs w:val="24"/>
          <w:lang w:val="sr-Cyrl-RS"/>
        </w:rPr>
        <w:t>st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4,5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trebalo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izjasni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tome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kraćem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roku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Istakla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želi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obezbediti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pravna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sigurnost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pravilan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tretman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ravnopravan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položaj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svih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8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regularno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prošli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postupak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pokrenutog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Aleksandra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Jerkov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istakla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podržava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iako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legitimno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pravo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narodnih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poslanika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zatraže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pozvala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druge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kolege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prihvate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ovaj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Ukazala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činjenicu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dovoljno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jasan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prevdiđa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svaki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Odboru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dostavlja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čega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smatra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zahtev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potreban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Izrazila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sumnju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skorijem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roku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izjasniti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zahtevu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podnetom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narodnih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poslanika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dužine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procedure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Naglasila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odlaganje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rasprave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delu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prigovora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proces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odlučivanja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Listi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doveo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neravnopravan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položaj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ali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izazvao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sumnju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zakonitost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pojedinih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ab/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Ukazala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činjenicu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sastanku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jedinstvenog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pojedina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odlučila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Milovan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Drecun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izlaganju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predložio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prihvati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odloži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rasprava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prigovorima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ostvarivanje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proces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odlučivanja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listi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medije</w:t>
      </w:r>
      <w:r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dobijanja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Predložio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37.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raspravlja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samo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Trećoj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Pr="003772E2">
        <w:rPr>
          <w:rFonts w:ascii="Times New Roman" w:hAnsi="Times New Roman"/>
          <w:bCs/>
          <w:sz w:val="24"/>
          <w:szCs w:val="24"/>
        </w:rPr>
        <w:t>: “</w:t>
      </w:r>
      <w:r>
        <w:rPr>
          <w:rFonts w:ascii="Times New Roman" w:hAnsi="Times New Roman"/>
          <w:bCs/>
          <w:sz w:val="24"/>
          <w:szCs w:val="24"/>
          <w:lang w:val="sr-Cyrl-RS"/>
        </w:rPr>
        <w:t>Razno</w:t>
      </w:r>
      <w:r w:rsidRPr="003772E2">
        <w:rPr>
          <w:rFonts w:ascii="Times New Roman" w:hAnsi="Times New Roman"/>
          <w:bCs/>
          <w:sz w:val="24"/>
          <w:szCs w:val="24"/>
        </w:rPr>
        <w:t>”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Nebojša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Tatomir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izneo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prihvatanju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dobijanje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bCs/>
          <w:sz w:val="24"/>
          <w:szCs w:val="24"/>
          <w:lang w:val="sr-Cyrl-RS"/>
        </w:rPr>
        <w:t>st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4,5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izrazio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sumnju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možda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došlo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zloupotrebe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procedure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prisustvovao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sastanku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predstavnik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usled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činjenice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sebe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Mirjana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Andrić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saglasila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rasprava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Prvoj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37. </w:t>
      </w:r>
      <w:r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odloži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dobijanja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bCs/>
          <w:sz w:val="24"/>
          <w:szCs w:val="24"/>
          <w:lang w:val="sr-Cyrl-RS"/>
        </w:rPr>
        <w:t>st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4,5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Sanja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Nikolić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složila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činjenicom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došlo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propusta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postupku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utvrđivanja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zajedničkog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ostvarivanje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izražava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pogrešnog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izrazila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stav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dobijanjem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razrešile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nedoumice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postupak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Vesna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Marjanović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stavljanja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iznela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usvoji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Drugom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tačkom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3772E2">
        <w:rPr>
          <w:rFonts w:ascii="Times New Roman" w:hAnsi="Times New Roman"/>
          <w:bCs/>
          <w:sz w:val="24"/>
          <w:szCs w:val="24"/>
        </w:rPr>
        <w:t>: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772E2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Zakazivanje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pozvati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učesnici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Regulatora</w:t>
      </w:r>
      <w:r w:rsidRPr="003772E2">
        <w:rPr>
          <w:rFonts w:ascii="Times New Roman" w:hAnsi="Times New Roman"/>
          <w:sz w:val="24"/>
          <w:szCs w:val="24"/>
        </w:rPr>
        <w:t>”</w:t>
      </w:r>
      <w:r w:rsidRPr="003772E2">
        <w:rPr>
          <w:rFonts w:ascii="Times New Roman" w:hAnsi="Times New Roman"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Takođe</w:t>
      </w:r>
      <w:r w:rsidRPr="003772E2">
        <w:rPr>
          <w:rFonts w:ascii="Times New Roman" w:hAnsi="Times New Roman"/>
          <w:bCs/>
          <w:sz w:val="24"/>
          <w:szCs w:val="24"/>
        </w:rPr>
        <w:t>,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napomenula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772E2">
        <w:rPr>
          <w:rFonts w:ascii="Times New Roman" w:hAnsi="Times New Roman"/>
          <w:bCs/>
          <w:sz w:val="24"/>
          <w:szCs w:val="24"/>
        </w:rPr>
        <w:t xml:space="preserve">je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smatra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došlo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stavljanja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pojedinih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neravnopravan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položaj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delu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prigovora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raspravljalo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prethodnoj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Napomenula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pozivu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objavljen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772E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Službenom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glasniku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3772E2">
        <w:rPr>
          <w:rFonts w:ascii="Times New Roman" w:hAnsi="Times New Roman"/>
          <w:sz w:val="24"/>
          <w:szCs w:val="24"/>
        </w:rPr>
        <w:t>“,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dnevnom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listu</w:t>
      </w:r>
      <w:r w:rsidRPr="003772E2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Politika</w:t>
      </w:r>
      <w:r w:rsidRPr="003772E2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i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veb</w:t>
      </w:r>
      <w:r w:rsidRPr="003772E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sajtu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jasno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pisalo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dostavljaju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obrazložen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Srđan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Dragojević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izneo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dopunio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3772E2">
        <w:rPr>
          <w:rFonts w:ascii="Times New Roman" w:hAnsi="Times New Roman"/>
          <w:bCs/>
          <w:sz w:val="24"/>
          <w:szCs w:val="24"/>
        </w:rPr>
        <w:t>: “</w:t>
      </w:r>
      <w:r>
        <w:rPr>
          <w:rFonts w:ascii="Times New Roman" w:hAnsi="Times New Roman"/>
          <w:bCs/>
          <w:sz w:val="24"/>
          <w:szCs w:val="24"/>
          <w:lang w:val="sr-Cyrl-RS"/>
        </w:rPr>
        <w:t>Ponavljanje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postpuka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ispred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</w:rPr>
        <w:t>druženja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čiji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ciljevi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ostvarivanje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slobode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izražavanja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zaštita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dece</w:t>
      </w:r>
      <w:r w:rsidRPr="003772E2">
        <w:rPr>
          <w:rFonts w:ascii="Times New Roman" w:hAnsi="Times New Roman"/>
          <w:bCs/>
          <w:sz w:val="24"/>
          <w:szCs w:val="24"/>
        </w:rPr>
        <w:t>”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Svoj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obrazložio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činjenicom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trebalo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još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33.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eliminiše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dostavili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samo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Zoran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Babić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konstatovao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najbolje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rešenje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razloga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jedini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relevantan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te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dobijanjem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rešila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situacija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oko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konkretnog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Naglasio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vladajuće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većine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odbijaju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raspravljaju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ostalim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prigovorima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već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njima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raspravljati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svoje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pojašnjenje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Mira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Petrović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izlaganju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ukazala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činjenicu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postupak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izuzetno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bitan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biraju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pet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godina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autoSpaceDE w:val="0"/>
        <w:autoSpaceDN w:val="0"/>
        <w:adjustRightInd w:val="0"/>
        <w:ind w:firstLine="720"/>
        <w:jc w:val="both"/>
        <w:rPr>
          <w:rFonts w:ascii="ArialMT" w:hAnsi="ArialMT" w:cs="ArialMT"/>
          <w:noProof w:val="0"/>
          <w:sz w:val="21"/>
          <w:szCs w:val="21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Istakla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predstavnici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koje</w:t>
      </w:r>
      <w:r w:rsidRPr="003772E2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zajedno</w:t>
      </w:r>
      <w:r w:rsidRPr="003772E2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čine</w:t>
      </w:r>
      <w:r w:rsidRPr="003772E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jedinstvenog</w:t>
      </w:r>
      <w:r w:rsidRPr="003772E2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ovlašćenog</w:t>
      </w:r>
      <w:r w:rsidRPr="003772E2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predlagača</w:t>
      </w:r>
      <w:r w:rsidRPr="003772E2">
        <w:rPr>
          <w:rFonts w:ascii="Times New Roman" w:hAnsi="Times New Roman"/>
          <w:noProof w:val="0"/>
          <w:sz w:val="24"/>
          <w:szCs w:val="24"/>
          <w:lang w:val="sr-Cyrl-RS"/>
        </w:rPr>
        <w:t>,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bili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dovoljno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precizno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upućeni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proceduru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te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razloga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neophodno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autentično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Nataša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Vučković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izrazila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sumnju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brzine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izjašnjavanja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prethodnim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prigovorima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odlaganja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rasprave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drugoj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grupi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prigovora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druge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ovde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političkoj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nameri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pojedinih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Dragan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Šutanovac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smatra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samog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početka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postupka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bilo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nepravilnosti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16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dostavilo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obrazložen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samo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Pošto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više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bilo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prijavnjenih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reč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usvoji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umesto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toga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stavi</w:t>
      </w:r>
      <w:r w:rsidRPr="003772E2">
        <w:rPr>
          <w:rFonts w:ascii="Times New Roman" w:hAnsi="Times New Roman"/>
          <w:bCs/>
          <w:sz w:val="24"/>
          <w:szCs w:val="24"/>
        </w:rPr>
        <w:t>:“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Odlaganje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prigovora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izražavanja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izjašljavanja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autentičnom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tumačenju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odredaba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. 4, 5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6.</w:t>
      </w:r>
      <w:r w:rsidRPr="003772E2">
        <w:rPr>
          <w:rFonts w:ascii="Times New Roman" w:hAnsi="Times New Roman"/>
          <w:sz w:val="24"/>
          <w:szCs w:val="24"/>
        </w:rPr>
        <w:t xml:space="preserve"> “</w:t>
      </w:r>
      <w:r w:rsidRPr="003772E2">
        <w:rPr>
          <w:rFonts w:ascii="Times New Roman" w:hAnsi="Times New Roman"/>
          <w:bCs/>
          <w:sz w:val="24"/>
          <w:szCs w:val="24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Odbor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10 </w:t>
      </w:r>
      <w:r>
        <w:rPr>
          <w:rFonts w:ascii="Times New Roman" w:hAnsi="Times New Roman"/>
          <w:bCs/>
          <w:sz w:val="24"/>
          <w:szCs w:val="24"/>
          <w:lang w:val="sr-Cyrl-RS"/>
        </w:rPr>
        <w:t>glasova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2 </w:t>
      </w:r>
      <w:r>
        <w:rPr>
          <w:rFonts w:ascii="Times New Roman" w:hAnsi="Times New Roman"/>
          <w:bCs/>
          <w:sz w:val="24"/>
          <w:szCs w:val="24"/>
          <w:lang w:val="sr-Cyrl-RS"/>
        </w:rPr>
        <w:t>glasa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2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prihvatio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Vesne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Marjanović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Drugom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: </w:t>
      </w:r>
      <w:r w:rsidRPr="003772E2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Zakazivanje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pozvati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učesnici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772E2">
        <w:rPr>
          <w:rFonts w:ascii="Times New Roman" w:hAnsi="Times New Roman"/>
          <w:noProof w:val="0"/>
          <w:sz w:val="24"/>
          <w:szCs w:val="24"/>
        </w:rPr>
        <w:t xml:space="preserve">9. </w:t>
      </w:r>
      <w:r>
        <w:rPr>
          <w:rFonts w:ascii="Times New Roman" w:hAnsi="Times New Roman"/>
          <w:noProof w:val="0"/>
          <w:sz w:val="24"/>
          <w:szCs w:val="24"/>
        </w:rPr>
        <w:t>stav</w:t>
      </w:r>
      <w:r w:rsidRPr="003772E2">
        <w:rPr>
          <w:rFonts w:ascii="Times New Roman" w:hAnsi="Times New Roman"/>
          <w:noProof w:val="0"/>
          <w:sz w:val="24"/>
          <w:szCs w:val="24"/>
        </w:rPr>
        <w:t xml:space="preserve"> 1. </w:t>
      </w:r>
      <w:r>
        <w:rPr>
          <w:rFonts w:ascii="Times New Roman" w:hAnsi="Times New Roman"/>
          <w:noProof w:val="0"/>
          <w:sz w:val="24"/>
          <w:szCs w:val="24"/>
        </w:rPr>
        <w:t>tač</w:t>
      </w:r>
      <w:r w:rsidRPr="003772E2">
        <w:rPr>
          <w:rFonts w:ascii="Times New Roman" w:hAnsi="Times New Roman"/>
          <w:noProof w:val="0"/>
          <w:sz w:val="24"/>
          <w:szCs w:val="24"/>
        </w:rPr>
        <w:t xml:space="preserve">. </w:t>
      </w:r>
      <w:r w:rsidRPr="003772E2">
        <w:rPr>
          <w:rFonts w:ascii="Times New Roman" w:hAnsi="Times New Roman"/>
          <w:noProof w:val="0"/>
          <w:sz w:val="24"/>
          <w:szCs w:val="24"/>
          <w:lang w:val="sr-Cyrl-RS"/>
        </w:rPr>
        <w:t>6</w:t>
      </w:r>
      <w:r w:rsidRPr="003772E2">
        <w:rPr>
          <w:rFonts w:ascii="Times New Roman" w:hAnsi="Times New Roman"/>
          <w:noProof w:val="0"/>
          <w:sz w:val="24"/>
          <w:szCs w:val="24"/>
        </w:rPr>
        <w:t>)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utvrditi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činjenice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sastanka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održanog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bCs/>
          <w:sz w:val="24"/>
          <w:szCs w:val="24"/>
          <w:lang w:val="sr-Cyrl-RS"/>
        </w:rPr>
        <w:t>decembra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3772E2">
        <w:rPr>
          <w:rFonts w:ascii="Times New Roman" w:hAnsi="Times New Roman"/>
          <w:sz w:val="24"/>
          <w:szCs w:val="24"/>
        </w:rPr>
        <w:t>”</w:t>
      </w:r>
      <w:r w:rsidRPr="003772E2">
        <w:rPr>
          <w:rFonts w:ascii="Times New Roman" w:hAnsi="Times New Roman"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2 </w:t>
      </w:r>
      <w:r>
        <w:rPr>
          <w:rFonts w:ascii="Times New Roman" w:hAnsi="Times New Roman"/>
          <w:bCs/>
          <w:sz w:val="24"/>
          <w:szCs w:val="24"/>
          <w:lang w:val="sr-Cyrl-RS"/>
        </w:rPr>
        <w:t>glasa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bCs/>
          <w:sz w:val="24"/>
          <w:szCs w:val="24"/>
          <w:lang w:val="sr-Cyrl-RS"/>
        </w:rPr>
        <w:t>glasom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11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odbio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Vesne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Marjanović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stavila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Srđana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Dragojevića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tačkom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3772E2">
        <w:rPr>
          <w:rFonts w:ascii="Times New Roman" w:hAnsi="Times New Roman"/>
          <w:bCs/>
          <w:sz w:val="24"/>
          <w:szCs w:val="24"/>
        </w:rPr>
        <w:t>: “</w:t>
      </w:r>
      <w:r>
        <w:rPr>
          <w:rFonts w:ascii="Times New Roman" w:hAnsi="Times New Roman"/>
          <w:bCs/>
          <w:sz w:val="24"/>
          <w:szCs w:val="24"/>
          <w:lang w:val="sr-Cyrl-RS"/>
        </w:rPr>
        <w:t>Ponavljanje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postpuka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predlaganja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ispred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</w:rPr>
        <w:t>druženja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čiji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ciljevi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ostvarivanje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slobode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izražavanja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zaštita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dece</w:t>
      </w:r>
      <w:r w:rsidRPr="003772E2">
        <w:rPr>
          <w:rFonts w:ascii="Times New Roman" w:hAnsi="Times New Roman"/>
          <w:bCs/>
          <w:sz w:val="24"/>
          <w:szCs w:val="24"/>
        </w:rPr>
        <w:t>”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2 </w:t>
      </w:r>
      <w:r>
        <w:rPr>
          <w:rFonts w:ascii="Times New Roman" w:hAnsi="Times New Roman"/>
          <w:bCs/>
          <w:sz w:val="24"/>
          <w:szCs w:val="24"/>
          <w:lang w:val="sr-Cyrl-RS"/>
        </w:rPr>
        <w:t>glasa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2 </w:t>
      </w:r>
      <w:r>
        <w:rPr>
          <w:rFonts w:ascii="Times New Roman" w:hAnsi="Times New Roman"/>
          <w:bCs/>
          <w:sz w:val="24"/>
          <w:szCs w:val="24"/>
          <w:lang w:val="sr-Cyrl-RS"/>
        </w:rPr>
        <w:t>glasa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10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glasali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odbio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Srđana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Dragojevića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predsedavajućeg</w:t>
      </w:r>
      <w:r w:rsidRPr="003772E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članovi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većinom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glasova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usvojili</w:t>
      </w:r>
      <w:r w:rsidRPr="0037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sledeći</w:t>
      </w:r>
      <w:r w:rsidRPr="003772E2">
        <w:rPr>
          <w:rFonts w:ascii="Times New Roman" w:hAnsi="Times New Roman"/>
          <w:bCs/>
          <w:sz w:val="24"/>
          <w:szCs w:val="24"/>
        </w:rPr>
        <w:t>:</w:t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772E2">
        <w:rPr>
          <w:rFonts w:ascii="Times New Roman" w:hAnsi="Times New Roman"/>
          <w:sz w:val="24"/>
          <w:szCs w:val="24"/>
          <w:lang w:val="sr-Cyrl-CS"/>
        </w:rPr>
        <w:tab/>
      </w:r>
    </w:p>
    <w:p w:rsidR="00C57B9D" w:rsidRPr="003772E2" w:rsidRDefault="00C57B9D" w:rsidP="00C57B9D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Pr="003772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Pr="003772E2">
        <w:rPr>
          <w:rFonts w:ascii="Times New Roman" w:hAnsi="Times New Roman"/>
          <w:sz w:val="24"/>
          <w:szCs w:val="24"/>
          <w:lang w:val="ru-RU"/>
        </w:rPr>
        <w:t>:</w:t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57B9D" w:rsidRPr="003772E2" w:rsidRDefault="00C57B9D" w:rsidP="00C57B9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Odlaganje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rasprave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razmatranju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prigovora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čiji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ciljevi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ostvarivanje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slobode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izražavanja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zaštita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dece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izjašljavanja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Narodne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skupštine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autentičnom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tumačenju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odredaba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elektronskim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medijima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b/>
          <w:sz w:val="24"/>
          <w:szCs w:val="24"/>
          <w:lang w:val="sr-Cyrl-RS"/>
        </w:rPr>
        <w:t>stavova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4, 5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6</w:t>
      </w:r>
      <w:r w:rsidRPr="003772E2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PRVA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Odlaganje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prigovora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izražavanja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izjašljavanja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autentičnom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tumačenju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odredaba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stavova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4, 5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Pr="003772E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obzirom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tačke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rasprave</w:t>
      </w:r>
      <w:r w:rsidRPr="003772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predsedavajuća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stavila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3772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glasanje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Zaključak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konstatuje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Pr="003772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odložiti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prigovora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izražavanja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izjašljavanja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autentičnom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tumačenju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odredaba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. 4, 5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6.</w:t>
      </w: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9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glasali</w:t>
      </w:r>
      <w:r w:rsidRPr="003772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prihvatio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Zaključak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konstatuje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3772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Pr="003772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odložiti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prigovora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izražavanja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izjašljavanja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autentičnom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tumačenju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odredaba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. 4, 5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6. </w:t>
      </w: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772E2">
        <w:rPr>
          <w:rFonts w:ascii="Times New Roman" w:hAnsi="Times New Roman"/>
          <w:sz w:val="24"/>
          <w:szCs w:val="24"/>
          <w:lang w:val="sr-Cyrl-RS"/>
        </w:rPr>
        <w:t xml:space="preserve"> 12,50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3772E2">
        <w:rPr>
          <w:rFonts w:ascii="Times New Roman" w:hAnsi="Times New Roman"/>
          <w:sz w:val="24"/>
          <w:szCs w:val="24"/>
          <w:lang w:val="sr-Cyrl-RS"/>
        </w:rPr>
        <w:t>.</w:t>
      </w: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57B9D" w:rsidRPr="003772E2" w:rsidRDefault="00C57B9D" w:rsidP="00C57B9D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>
        <w:rPr>
          <w:rFonts w:ascii="Times New Roman" w:eastAsia="Times New Roman" w:hAnsi="Times New Roman"/>
          <w:b/>
          <w:lang w:val="sr-Cyrl-RS"/>
        </w:rPr>
        <w:t>Sastavni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deo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ovog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Zapisnika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čini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pisana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obrada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tonskog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snimka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, </w:t>
      </w:r>
      <w:r>
        <w:rPr>
          <w:rFonts w:ascii="Times New Roman" w:eastAsia="Times New Roman" w:hAnsi="Times New Roman"/>
          <w:b/>
          <w:lang w:val="sr-Cyrl-RS"/>
        </w:rPr>
        <w:t>u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skladu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članom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81. </w:t>
      </w:r>
      <w:r>
        <w:rPr>
          <w:rFonts w:ascii="Times New Roman" w:eastAsia="Times New Roman" w:hAnsi="Times New Roman"/>
          <w:b/>
          <w:lang w:val="sr-Cyrl-RS"/>
        </w:rPr>
        <w:t>Poslovnika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Narodne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skupštine</w:t>
      </w:r>
      <w:r w:rsidRPr="003772E2">
        <w:rPr>
          <w:rFonts w:ascii="Times New Roman" w:eastAsia="Times New Roman" w:hAnsi="Times New Roman"/>
          <w:b/>
          <w:lang w:val="sr-Cyrl-RS"/>
        </w:rPr>
        <w:t>.</w:t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772E2">
        <w:rPr>
          <w:rFonts w:ascii="Times New Roman" w:hAnsi="Times New Roman"/>
          <w:sz w:val="24"/>
          <w:szCs w:val="24"/>
        </w:rPr>
        <w:tab/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772E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SEKRETAR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PREDSEDNICA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C57B9D" w:rsidRPr="003772E2" w:rsidRDefault="00C57B9D" w:rsidP="00C57B9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772E2">
        <w:rPr>
          <w:rFonts w:ascii="Times New Roman" w:hAnsi="Times New Roman"/>
          <w:sz w:val="24"/>
          <w:szCs w:val="24"/>
        </w:rPr>
        <w:t xml:space="preserve">__________________________       </w:t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  <w:t>__________________________</w:t>
      </w:r>
    </w:p>
    <w:p w:rsidR="00C57B9D" w:rsidRPr="003772E2" w:rsidRDefault="00C57B9D" w:rsidP="00C57B9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772E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Dana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Gak</w:t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</w:r>
      <w:r w:rsidRPr="003772E2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Vesna</w:t>
      </w:r>
      <w:r w:rsidRPr="0037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Marjanović</w:t>
      </w:r>
    </w:p>
    <w:p w:rsidR="00C57B9D" w:rsidRPr="003772E2" w:rsidRDefault="00C57B9D" w:rsidP="00C57B9D">
      <w:pPr>
        <w:jc w:val="both"/>
      </w:pPr>
    </w:p>
    <w:p w:rsidR="00C57B9D" w:rsidRPr="003772E2" w:rsidRDefault="00C57B9D" w:rsidP="00C57B9D">
      <w:pPr>
        <w:jc w:val="both"/>
      </w:pPr>
    </w:p>
    <w:p w:rsidR="00C57B9D" w:rsidRPr="003772E2" w:rsidRDefault="00C57B9D" w:rsidP="00C57B9D">
      <w:pPr>
        <w:jc w:val="both"/>
      </w:pPr>
    </w:p>
    <w:p w:rsidR="00C57B9D" w:rsidRPr="003772E2" w:rsidRDefault="00C57B9D" w:rsidP="00C57B9D"/>
    <w:p w:rsidR="00C57B9D" w:rsidRPr="003772E2" w:rsidRDefault="00C57B9D" w:rsidP="00C57B9D"/>
    <w:p w:rsidR="00C57B9D" w:rsidRPr="003772E2" w:rsidRDefault="00C57B9D" w:rsidP="00C57B9D"/>
    <w:p w:rsidR="00C57B9D" w:rsidRPr="003772E2" w:rsidRDefault="00C57B9D" w:rsidP="00C57B9D"/>
    <w:p w:rsidR="00C57B9D" w:rsidRPr="003772E2" w:rsidRDefault="00C57B9D" w:rsidP="00C57B9D"/>
    <w:p w:rsidR="00C57B9D" w:rsidRPr="003772E2" w:rsidRDefault="00C57B9D" w:rsidP="00C57B9D"/>
    <w:p w:rsidR="00C57B9D" w:rsidRPr="003772E2" w:rsidRDefault="00C57B9D" w:rsidP="00C57B9D"/>
    <w:p w:rsidR="00C57B9D" w:rsidRPr="003772E2" w:rsidRDefault="00C57B9D" w:rsidP="00C57B9D"/>
    <w:p w:rsidR="00C6641D" w:rsidRDefault="00C6641D"/>
    <w:sectPr w:rsidR="00C6641D" w:rsidSect="003E0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DE" w:rsidRDefault="009B77DE" w:rsidP="00C57B9D">
      <w:r>
        <w:separator/>
      </w:r>
    </w:p>
  </w:endnote>
  <w:endnote w:type="continuationSeparator" w:id="0">
    <w:p w:rsidR="009B77DE" w:rsidRDefault="009B77DE" w:rsidP="00C5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9D" w:rsidRDefault="00C57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9D" w:rsidRDefault="00C57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9D" w:rsidRDefault="00C57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DE" w:rsidRDefault="009B77DE" w:rsidP="00C57B9D">
      <w:r>
        <w:separator/>
      </w:r>
    </w:p>
  </w:footnote>
  <w:footnote w:type="continuationSeparator" w:id="0">
    <w:p w:rsidR="009B77DE" w:rsidRDefault="009B77DE" w:rsidP="00C5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9D" w:rsidRDefault="00C57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9D" w:rsidRDefault="00C57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9D" w:rsidRDefault="00C57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830"/>
    <w:multiLevelType w:val="hybridMultilevel"/>
    <w:tmpl w:val="4594B096"/>
    <w:lvl w:ilvl="0" w:tplc="088EA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644EDD"/>
    <w:multiLevelType w:val="hybridMultilevel"/>
    <w:tmpl w:val="5DC0143E"/>
    <w:lvl w:ilvl="0" w:tplc="83E2F0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D"/>
    <w:rsid w:val="005C7E5F"/>
    <w:rsid w:val="009B77DE"/>
    <w:rsid w:val="00C57B9D"/>
    <w:rsid w:val="00C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9D"/>
    <w:pPr>
      <w:spacing w:after="0" w:line="240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B9D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C57B9D"/>
    <w:pPr>
      <w:ind w:left="720"/>
      <w:contextualSpacing/>
    </w:pPr>
  </w:style>
  <w:style w:type="character" w:styleId="IntenseEmphasis">
    <w:name w:val="Intense Emphasis"/>
    <w:uiPriority w:val="21"/>
    <w:qFormat/>
    <w:rsid w:val="00C57B9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C57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B9D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C57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B9D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9D"/>
    <w:pPr>
      <w:spacing w:after="0" w:line="240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B9D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C57B9D"/>
    <w:pPr>
      <w:ind w:left="720"/>
      <w:contextualSpacing/>
    </w:pPr>
  </w:style>
  <w:style w:type="character" w:styleId="IntenseEmphasis">
    <w:name w:val="Intense Emphasis"/>
    <w:uiPriority w:val="21"/>
    <w:qFormat/>
    <w:rsid w:val="00C57B9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C57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B9D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C57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B9D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2016-02-05T11:09:00Z</dcterms:created>
  <dcterms:modified xsi:type="dcterms:W3CDTF">2016-02-05T11:11:00Z</dcterms:modified>
</cp:coreProperties>
</file>